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5387"/>
        <w:gridCol w:w="6237"/>
      </w:tblGrid>
      <w:tr w:rsidR="004D2AF8" w:rsidRPr="001C2AE7" w14:paraId="22921061" w14:textId="77777777" w:rsidTr="00D3533B">
        <w:tc>
          <w:tcPr>
            <w:tcW w:w="5387" w:type="dxa"/>
          </w:tcPr>
          <w:p w14:paraId="7045B625" w14:textId="77777777" w:rsidR="004D2AF8" w:rsidRPr="00F03286" w:rsidRDefault="004D2AF8" w:rsidP="00B3434D">
            <w:pPr>
              <w:widowControl w:val="0"/>
              <w:tabs>
                <w:tab w:val="left" w:pos="792"/>
              </w:tabs>
              <w:spacing w:after="0" w:line="288" w:lineRule="auto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F03286">
              <w:rPr>
                <w:rFonts w:eastAsia="Times New Roman" w:cs="Times New Roman"/>
                <w:sz w:val="24"/>
                <w:szCs w:val="28"/>
              </w:rPr>
              <w:t xml:space="preserve">UBND XÃ BÌNH </w:t>
            </w:r>
            <w:r w:rsidR="003F2E72">
              <w:rPr>
                <w:rFonts w:eastAsia="Times New Roman" w:cs="Times New Roman"/>
                <w:sz w:val="24"/>
                <w:szCs w:val="28"/>
              </w:rPr>
              <w:t>AN</w:t>
            </w:r>
          </w:p>
          <w:p w14:paraId="3D69ABAB" w14:textId="77777777" w:rsidR="004D2AF8" w:rsidRPr="00F03286" w:rsidRDefault="00000000" w:rsidP="00B3434D">
            <w:pPr>
              <w:keepNext/>
              <w:widowControl w:val="0"/>
              <w:spacing w:after="0" w:line="288" w:lineRule="auto"/>
              <w:jc w:val="center"/>
              <w:outlineLvl w:val="0"/>
              <w:rPr>
                <w:rFonts w:eastAsia="Times New Roman" w:cs="Times New Roman"/>
                <w:b/>
                <w:sz w:val="24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noProof/>
                <w:sz w:val="24"/>
                <w:szCs w:val="28"/>
              </w:rPr>
              <w:pict w14:anchorId="341C3937">
                <v:line id="Straight Connector 4" o:spid="_x0000_s1030" style="position:absolute;left:0;text-align:left;flip:y;z-index:251657216;visibility:visible" from="77.35pt,14.85pt" to="173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"/>
              </w:pict>
            </w:r>
            <w:r w:rsidR="004D2AF8" w:rsidRPr="00F03286">
              <w:rPr>
                <w:rFonts w:eastAsia="Times New Roman" w:cs="Times New Roman"/>
                <w:b/>
                <w:sz w:val="24"/>
                <w:szCs w:val="28"/>
              </w:rPr>
              <w:t>TR</w:t>
            </w:r>
            <w:r w:rsidR="004D2AF8" w:rsidRPr="00F03286">
              <w:rPr>
                <w:rFonts w:eastAsia="Times New Roman" w:cs="Times New Roman"/>
                <w:b/>
                <w:sz w:val="24"/>
                <w:szCs w:val="28"/>
                <w:lang w:val="vi-VN"/>
              </w:rPr>
              <w:t>ƯỜNG M</w:t>
            </w:r>
            <w:r w:rsidR="004D2AF8" w:rsidRPr="00F03286">
              <w:rPr>
                <w:rFonts w:eastAsia="Times New Roman" w:cs="Times New Roman"/>
                <w:b/>
                <w:sz w:val="24"/>
                <w:szCs w:val="28"/>
              </w:rPr>
              <w:t xml:space="preserve">ẦM NON </w:t>
            </w:r>
            <w:r w:rsidR="003F2E72">
              <w:rPr>
                <w:rFonts w:eastAsia="Times New Roman" w:cs="Times New Roman"/>
                <w:b/>
                <w:sz w:val="24"/>
                <w:szCs w:val="28"/>
              </w:rPr>
              <w:t>NGỌC LŨ</w:t>
            </w:r>
          </w:p>
          <w:p w14:paraId="19EB8D46" w14:textId="77777777" w:rsidR="004D2AF8" w:rsidRPr="001C2AE7" w:rsidRDefault="004D2AF8" w:rsidP="00B3434D">
            <w:pPr>
              <w:keepNext/>
              <w:widowControl w:val="0"/>
              <w:spacing w:after="0" w:line="288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C977B36" w14:textId="2D3B985C" w:rsidR="004D2AF8" w:rsidRPr="001C2AE7" w:rsidRDefault="004D2AF8" w:rsidP="00B3434D">
            <w:pPr>
              <w:widowControl w:val="0"/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F03286">
              <w:rPr>
                <w:rFonts w:eastAsia="Times New Roman" w:cs="Times New Roman"/>
                <w:szCs w:val="28"/>
              </w:rPr>
              <w:t xml:space="preserve">                        </w:t>
            </w:r>
            <w:r w:rsidRPr="00F03286">
              <w:rPr>
                <w:rFonts w:eastAsia="Times New Roman" w:cs="Times New Roman"/>
                <w:sz w:val="24"/>
                <w:szCs w:val="28"/>
              </w:rPr>
              <w:t>Số:</w:t>
            </w:r>
            <w:r w:rsidR="002576C2">
              <w:rPr>
                <w:rFonts w:eastAsia="Times New Roman" w:cs="Times New Roman"/>
                <w:sz w:val="24"/>
                <w:szCs w:val="28"/>
              </w:rPr>
              <w:t xml:space="preserve"> 159/TB-</w:t>
            </w:r>
            <w:r w:rsidRPr="00F03286">
              <w:rPr>
                <w:rFonts w:eastAsia="Times New Roman" w:cs="Times New Roman"/>
                <w:sz w:val="24"/>
                <w:szCs w:val="28"/>
              </w:rPr>
              <w:t>MN</w:t>
            </w:r>
            <w:r w:rsidR="003F2E72">
              <w:rPr>
                <w:rFonts w:eastAsia="Times New Roman" w:cs="Times New Roman"/>
                <w:sz w:val="24"/>
                <w:szCs w:val="28"/>
              </w:rPr>
              <w:t>NL</w:t>
            </w:r>
          </w:p>
        </w:tc>
        <w:tc>
          <w:tcPr>
            <w:tcW w:w="6237" w:type="dxa"/>
          </w:tcPr>
          <w:p w14:paraId="5A5EBD14" w14:textId="77777777" w:rsidR="004D2AF8" w:rsidRPr="001C2AE7" w:rsidRDefault="004D2AF8" w:rsidP="00B3434D">
            <w:pPr>
              <w:keepNext/>
              <w:widowControl w:val="0"/>
              <w:spacing w:after="0" w:line="288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1C2AE7">
              <w:rPr>
                <w:rFonts w:eastAsia="Times New Roman" w:cs="Times New Roman"/>
                <w:b/>
                <w:sz w:val="28"/>
                <w:szCs w:val="28"/>
              </w:rPr>
              <w:t xml:space="preserve">   </w:t>
            </w:r>
            <w:r w:rsidRPr="001C2AE7">
              <w:rPr>
                <w:rFonts w:eastAsia="Times New Roman" w:cs="Times New Roman"/>
                <w:b/>
                <w:szCs w:val="28"/>
              </w:rPr>
              <w:t>CỘNG HOÀ XÃ HỘI CHỦ NGHĨA VIỆT NAM</w:t>
            </w:r>
          </w:p>
          <w:p w14:paraId="7F8888D8" w14:textId="77777777" w:rsidR="004D2AF8" w:rsidRPr="001C2AE7" w:rsidRDefault="00000000" w:rsidP="00B3434D">
            <w:pPr>
              <w:widowControl w:val="0"/>
              <w:tabs>
                <w:tab w:val="left" w:pos="3690"/>
              </w:tabs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Cs/>
                <w:i/>
                <w:iCs/>
                <w:noProof/>
                <w:sz w:val="28"/>
                <w:szCs w:val="28"/>
              </w:rPr>
              <w:pict w14:anchorId="39CBCDF2">
                <v:line id="Straight Connector 3" o:spid="_x0000_s1031" style="position:absolute;left:0;text-align:left;z-index:251658240;visibility:visible" from="67.45pt,17.35pt" to="236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vS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"/>
              </w:pict>
            </w:r>
            <w:r w:rsidR="004D2AF8" w:rsidRPr="001C2AE7">
              <w:rPr>
                <w:rFonts w:eastAsia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33F6CBD8" w14:textId="77777777" w:rsidR="004D2AF8" w:rsidRPr="001C2AE7" w:rsidRDefault="004D2AF8" w:rsidP="00B3434D">
            <w:pPr>
              <w:keepNext/>
              <w:widowControl w:val="0"/>
              <w:spacing w:after="0" w:line="288" w:lineRule="auto"/>
              <w:jc w:val="center"/>
              <w:outlineLvl w:val="7"/>
              <w:rPr>
                <w:rFonts w:ascii=".VnTime" w:eastAsia="Times New Roman" w:hAnsi=".VnTime" w:cs="Times New Roman"/>
                <w:bCs/>
                <w:i/>
                <w:iCs/>
                <w:sz w:val="28"/>
                <w:szCs w:val="28"/>
              </w:rPr>
            </w:pPr>
          </w:p>
          <w:p w14:paraId="1DF6DD3C" w14:textId="0F2D113A" w:rsidR="004D2AF8" w:rsidRPr="001C2AE7" w:rsidRDefault="004D2AF8" w:rsidP="00B3434D">
            <w:pPr>
              <w:keepNext/>
              <w:widowControl w:val="0"/>
              <w:spacing w:after="0" w:line="288" w:lineRule="auto"/>
              <w:jc w:val="center"/>
              <w:outlineLvl w:val="7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1C2AE7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Bình </w:t>
            </w:r>
            <w:r w:rsidR="003F2E7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An</w:t>
            </w:r>
            <w:r w:rsidRPr="001C2AE7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, ngà</w:t>
            </w:r>
            <w:r w:rsidR="002576C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y 30</w:t>
            </w:r>
            <w:r w:rsidRPr="001C2AE7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thán</w:t>
            </w:r>
            <w:r w:rsidR="002576C2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g 9 </w:t>
            </w:r>
            <w:r w:rsidRPr="001C2AE7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năm 2025</w:t>
            </w:r>
          </w:p>
        </w:tc>
      </w:tr>
    </w:tbl>
    <w:p w14:paraId="588B1AF3" w14:textId="77777777" w:rsidR="004D2AF8" w:rsidRPr="001C2AE7" w:rsidRDefault="004D2AF8" w:rsidP="00B3434D">
      <w:pPr>
        <w:spacing w:after="0" w:line="288" w:lineRule="auto"/>
        <w:jc w:val="center"/>
        <w:rPr>
          <w:sz w:val="28"/>
          <w:szCs w:val="28"/>
        </w:rPr>
      </w:pPr>
    </w:p>
    <w:p w14:paraId="6B95C194" w14:textId="77777777" w:rsidR="00514A09" w:rsidRPr="001C2AE7" w:rsidRDefault="009702DC" w:rsidP="00B3434D">
      <w:pPr>
        <w:spacing w:after="0" w:line="288" w:lineRule="auto"/>
        <w:jc w:val="center"/>
        <w:rPr>
          <w:b/>
          <w:sz w:val="28"/>
          <w:szCs w:val="28"/>
        </w:rPr>
      </w:pPr>
      <w:r w:rsidRPr="00271D5B">
        <w:rPr>
          <w:b/>
          <w:sz w:val="28"/>
          <w:szCs w:val="28"/>
        </w:rPr>
        <w:t>THÔNG BÁO</w:t>
      </w:r>
      <w:r w:rsidRPr="00271D5B">
        <w:rPr>
          <w:b/>
          <w:sz w:val="28"/>
          <w:szCs w:val="28"/>
        </w:rPr>
        <w:br/>
      </w:r>
      <w:r w:rsidRPr="001C2AE7">
        <w:rPr>
          <w:b/>
          <w:sz w:val="28"/>
          <w:szCs w:val="28"/>
        </w:rPr>
        <w:t xml:space="preserve">Công khai Kế hoạch chăm sóc, nuôi dưỡng và giáo dục năm học </w:t>
      </w:r>
    </w:p>
    <w:p w14:paraId="6B303AC8" w14:textId="77777777" w:rsidR="004D2AF8" w:rsidRPr="001C2AE7" w:rsidRDefault="004D2AF8" w:rsidP="00B3434D">
      <w:pPr>
        <w:spacing w:after="0" w:line="288" w:lineRule="auto"/>
        <w:jc w:val="center"/>
        <w:rPr>
          <w:sz w:val="28"/>
          <w:szCs w:val="28"/>
        </w:rPr>
      </w:pPr>
      <w:r w:rsidRPr="001C2AE7">
        <w:rPr>
          <w:b/>
          <w:sz w:val="28"/>
          <w:szCs w:val="28"/>
        </w:rPr>
        <w:t>Năm học 2025-2026</w:t>
      </w:r>
    </w:p>
    <w:p w14:paraId="344BF9C7" w14:textId="77777777" w:rsidR="001C2AE7" w:rsidRPr="001C2AE7" w:rsidRDefault="001C2AE7" w:rsidP="00B3434D">
      <w:pPr>
        <w:widowControl w:val="0"/>
        <w:spacing w:after="0" w:line="288" w:lineRule="auto"/>
        <w:ind w:right="34"/>
        <w:rPr>
          <w:rFonts w:eastAsia="Times New Roman" w:cs="Times New Roman"/>
          <w:bCs/>
          <w:i/>
          <w:sz w:val="28"/>
          <w:szCs w:val="28"/>
        </w:rPr>
      </w:pPr>
      <w:r w:rsidRPr="001C2AE7">
        <w:rPr>
          <w:rFonts w:eastAsia="Times New Roman" w:cs="Times New Roman"/>
          <w:bCs/>
          <w:i/>
          <w:sz w:val="28"/>
          <w:szCs w:val="28"/>
        </w:rPr>
        <w:t xml:space="preserve">  (Thực hiện theo Điều 7 của </w:t>
      </w:r>
      <w:r w:rsidRPr="001C2AE7">
        <w:rPr>
          <w:i/>
          <w:sz w:val="28"/>
          <w:szCs w:val="28"/>
        </w:rPr>
        <w:t>Thông tư 09/20</w:t>
      </w:r>
      <w:r w:rsidR="00052C4A">
        <w:rPr>
          <w:i/>
          <w:sz w:val="28"/>
          <w:szCs w:val="28"/>
        </w:rPr>
        <w:t>24</w:t>
      </w:r>
      <w:r w:rsidRPr="001C2AE7">
        <w:rPr>
          <w:i/>
          <w:sz w:val="28"/>
          <w:szCs w:val="28"/>
        </w:rPr>
        <w:t>/TT-BGDĐT của Bộ GD&amp;ĐT)</w:t>
      </w:r>
    </w:p>
    <w:p w14:paraId="61BA0927" w14:textId="77777777" w:rsidR="009C1AB5" w:rsidRDefault="009C1AB5" w:rsidP="00B3434D">
      <w:pPr>
        <w:tabs>
          <w:tab w:val="left" w:pos="6260"/>
        </w:tabs>
        <w:spacing w:after="0" w:line="288" w:lineRule="auto"/>
        <w:ind w:firstLine="720"/>
        <w:jc w:val="both"/>
        <w:rPr>
          <w:i/>
          <w:color w:val="000000"/>
          <w:spacing w:val="-2"/>
          <w:kern w:val="2"/>
          <w:lang w:val="pt-BR" w:eastAsia="ar-SA"/>
        </w:rPr>
      </w:pPr>
    </w:p>
    <w:p w14:paraId="38FE1069" w14:textId="77777777" w:rsidR="009C1AB5" w:rsidRPr="009C1AB5" w:rsidRDefault="009C1AB5" w:rsidP="00B3434D">
      <w:pPr>
        <w:tabs>
          <w:tab w:val="left" w:pos="6260"/>
        </w:tabs>
        <w:spacing w:after="0" w:line="288" w:lineRule="auto"/>
        <w:ind w:firstLine="720"/>
        <w:jc w:val="both"/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</w:pP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  <w:t>Căn cứ Thông tư 52/2020/TT-BGDĐT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vi-VN" w:eastAsia="ar-SA"/>
        </w:rPr>
        <w:t xml:space="preserve"> 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  <w:t>ngày 31/12/2020 của Bộ Giáo dục và Đào tạo (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vi-VN" w:eastAsia="ar-SA"/>
        </w:rPr>
        <w:t xml:space="preserve">GDĐT) 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  <w:t xml:space="preserve">Điều lệ trường mầm non ban 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vi-VN" w:eastAsia="ar-SA"/>
        </w:rPr>
        <w:t>hành;</w:t>
      </w: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  <w:t xml:space="preserve"> </w:t>
      </w:r>
    </w:p>
    <w:p w14:paraId="05C84D90" w14:textId="77777777" w:rsidR="001C2AE7" w:rsidRPr="009C1AB5" w:rsidRDefault="009C1AB5" w:rsidP="00B3434D">
      <w:pPr>
        <w:spacing w:after="0" w:line="288" w:lineRule="auto"/>
        <w:jc w:val="both"/>
        <w:rPr>
          <w:bCs/>
          <w:color w:val="000000"/>
          <w:kern w:val="2"/>
          <w:sz w:val="28"/>
          <w:szCs w:val="28"/>
          <w:lang w:val="pt-BR"/>
        </w:rPr>
      </w:pPr>
      <w:r w:rsidRPr="009C1AB5">
        <w:rPr>
          <w:rFonts w:eastAsia="MS Mincho" w:cs="Times New Roman"/>
          <w:color w:val="000000"/>
          <w:spacing w:val="-2"/>
          <w:kern w:val="2"/>
          <w:sz w:val="28"/>
          <w:szCs w:val="28"/>
          <w:lang w:val="pt-BR" w:eastAsia="ar-SA"/>
        </w:rPr>
        <w:t xml:space="preserve">Căn cứ </w:t>
      </w:r>
      <w:r w:rsidRPr="009C1AB5">
        <w:rPr>
          <w:rFonts w:eastAsia="MS Mincho" w:cs="Times New Roman"/>
          <w:color w:val="000000"/>
          <w:kern w:val="24"/>
          <w:sz w:val="28"/>
          <w:szCs w:val="28"/>
          <w:lang w:val="pt-BR"/>
        </w:rPr>
        <w:t xml:space="preserve">Thông tư số 51/2020/TT-BGDĐT ngày 31/12/2020 của Bộ GDĐT 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  <w:lang w:val="pt-BR"/>
        </w:rPr>
        <w:t>Thông tư s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  <w:lang w:val="vi-VN"/>
        </w:rPr>
        <w:t xml:space="preserve">ửa đổi, bổ sung một số nội dung của Chương trình Giáo dục mầm non ban hành kèm theo Thông tư số 17/2009/TT-BGDĐT ngày 25/7/2009 của Bộ trưởng Bộ 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</w:rPr>
        <w:t>GDĐT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  <w:lang w:val="vi-VN"/>
        </w:rPr>
        <w:t xml:space="preserve">, đã được sửa đổi, bổ sung bởi Thông tư số 28/2016/TT-BGDĐT ngày 30/12/2016 của Bộ trưởng Bộ 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</w:rPr>
        <w:t>GDĐT</w:t>
      </w:r>
      <w:r w:rsidRPr="009C1AB5">
        <w:rPr>
          <w:rFonts w:eastAsia="MS Mincho" w:cs="Times New Roman"/>
          <w:bCs/>
          <w:color w:val="000000"/>
          <w:kern w:val="2"/>
          <w:sz w:val="28"/>
          <w:szCs w:val="28"/>
          <w:lang w:val="pt-BR"/>
        </w:rPr>
        <w:t>;</w:t>
      </w:r>
    </w:p>
    <w:p w14:paraId="70543060" w14:textId="77777777" w:rsidR="009C1AB5" w:rsidRDefault="009C1AB5" w:rsidP="00B3434D">
      <w:pPr>
        <w:spacing w:after="0" w:line="288" w:lineRule="auto"/>
        <w:ind w:firstLine="720"/>
        <w:jc w:val="both"/>
        <w:rPr>
          <w:rFonts w:eastAsia="MS Mincho" w:cs="Times New Roman"/>
          <w:color w:val="000000"/>
          <w:sz w:val="28"/>
          <w:szCs w:val="28"/>
        </w:rPr>
      </w:pPr>
      <w:r w:rsidRPr="009C1AB5">
        <w:rPr>
          <w:rFonts w:eastAsia="MS Mincho" w:cs="Times New Roman"/>
          <w:color w:val="000000"/>
          <w:spacing w:val="-4"/>
          <w:sz w:val="28"/>
          <w:szCs w:val="28"/>
        </w:rPr>
        <w:t xml:space="preserve">Căn cứ 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>Quyết định số</w:t>
      </w:r>
      <w:r w:rsidRPr="009C1AB5">
        <w:rPr>
          <w:rFonts w:eastAsia="MS Mincho" w:cs="Times New Roman"/>
          <w:color w:val="000000"/>
          <w:spacing w:val="-4"/>
          <w:sz w:val="28"/>
          <w:szCs w:val="28"/>
        </w:rPr>
        <w:t xml:space="preserve"> 426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 xml:space="preserve">/QĐ-UBND </w:t>
      </w:r>
      <w:r w:rsidRPr="009C1AB5">
        <w:rPr>
          <w:rFonts w:eastAsia="MS Mincho" w:cs="Times New Roman"/>
          <w:iCs/>
          <w:color w:val="000000"/>
          <w:spacing w:val="-4"/>
          <w:sz w:val="28"/>
          <w:szCs w:val="28"/>
          <w:lang w:val="vi-VN"/>
        </w:rPr>
        <w:t xml:space="preserve">ngày </w:t>
      </w:r>
      <w:r w:rsidRPr="009C1AB5">
        <w:rPr>
          <w:rFonts w:eastAsia="MS Mincho" w:cs="Times New Roman"/>
          <w:iCs/>
          <w:color w:val="000000"/>
          <w:spacing w:val="-4"/>
          <w:sz w:val="28"/>
          <w:szCs w:val="28"/>
        </w:rPr>
        <w:t>18</w:t>
      </w:r>
      <w:r w:rsidRPr="009C1AB5">
        <w:rPr>
          <w:rFonts w:eastAsia="MS Mincho" w:cs="Times New Roman"/>
          <w:iCs/>
          <w:color w:val="000000"/>
          <w:spacing w:val="-4"/>
          <w:sz w:val="28"/>
          <w:szCs w:val="28"/>
          <w:lang w:val="vi-VN"/>
        </w:rPr>
        <w:t>/8/202</w:t>
      </w:r>
      <w:r w:rsidRPr="009C1AB5">
        <w:rPr>
          <w:rFonts w:eastAsia="MS Mincho" w:cs="Times New Roman"/>
          <w:iCs/>
          <w:color w:val="000000"/>
          <w:spacing w:val="-4"/>
          <w:sz w:val="28"/>
          <w:szCs w:val="28"/>
        </w:rPr>
        <w:t>5</w:t>
      </w:r>
      <w:r w:rsidRPr="009C1AB5">
        <w:rPr>
          <w:rFonts w:eastAsia="MS Mincho" w:cs="Times New Roman"/>
          <w:iCs/>
          <w:color w:val="000000"/>
          <w:spacing w:val="-4"/>
          <w:sz w:val="28"/>
          <w:szCs w:val="28"/>
          <w:lang w:val="vi-VN"/>
        </w:rPr>
        <w:t xml:space="preserve"> của Ủy ban nhân dân (UBND) tỉnh 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 xml:space="preserve">về việc </w:t>
      </w:r>
      <w:r w:rsidRPr="009C1AB5">
        <w:rPr>
          <w:rFonts w:eastAsia="MS Mincho" w:cs="Times New Roman"/>
          <w:color w:val="000000"/>
          <w:spacing w:val="-4"/>
          <w:sz w:val="28"/>
          <w:szCs w:val="28"/>
        </w:rPr>
        <w:t>B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>an hành khung kế hoạch thời gian năm học 202</w:t>
      </w:r>
      <w:r w:rsidRPr="009C1AB5">
        <w:rPr>
          <w:rFonts w:eastAsia="MS Mincho" w:cs="Times New Roman"/>
          <w:color w:val="000000"/>
          <w:spacing w:val="-4"/>
          <w:sz w:val="28"/>
          <w:szCs w:val="28"/>
        </w:rPr>
        <w:t>5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>-202</w:t>
      </w:r>
      <w:r w:rsidRPr="009C1AB5">
        <w:rPr>
          <w:rFonts w:eastAsia="MS Mincho" w:cs="Times New Roman"/>
          <w:color w:val="000000"/>
          <w:spacing w:val="-4"/>
          <w:sz w:val="28"/>
          <w:szCs w:val="28"/>
        </w:rPr>
        <w:t>6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 xml:space="preserve"> đối với </w:t>
      </w:r>
      <w:r w:rsidRPr="009C1AB5">
        <w:rPr>
          <w:rFonts w:eastAsia="MS Mincho" w:cs="Times New Roman"/>
          <w:sz w:val="28"/>
          <w:szCs w:val="28"/>
        </w:rPr>
        <w:t>giáo dục mầm non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 xml:space="preserve">, giáo dục phổ thông và giáo dục thường xuyên trên địa bàn tỉnh </w:t>
      </w:r>
      <w:r w:rsidRPr="009C1AB5">
        <w:rPr>
          <w:rFonts w:eastAsia="MS Mincho" w:cs="Times New Roman"/>
          <w:color w:val="000000"/>
          <w:spacing w:val="-4"/>
          <w:sz w:val="28"/>
          <w:szCs w:val="28"/>
        </w:rPr>
        <w:t>Ninh Bình;</w:t>
      </w:r>
      <w:r w:rsidRPr="009C1AB5">
        <w:rPr>
          <w:rFonts w:eastAsia="MS Mincho" w:cs="Times New Roman"/>
          <w:color w:val="000000"/>
          <w:spacing w:val="-4"/>
          <w:sz w:val="28"/>
          <w:szCs w:val="28"/>
          <w:lang w:val="vi-VN"/>
        </w:rPr>
        <w:t xml:space="preserve"> </w:t>
      </w:r>
    </w:p>
    <w:p w14:paraId="68D0D360" w14:textId="77777777" w:rsidR="00AF483B" w:rsidRPr="00AF483B" w:rsidRDefault="00AF483B" w:rsidP="00B3434D">
      <w:pPr>
        <w:spacing w:after="0" w:line="288" w:lineRule="auto"/>
        <w:ind w:firstLine="720"/>
        <w:jc w:val="both"/>
        <w:rPr>
          <w:rFonts w:eastAsia="MS Mincho" w:cs="Times New Roman"/>
          <w:color w:val="000000"/>
          <w:sz w:val="28"/>
          <w:szCs w:val="28"/>
        </w:rPr>
      </w:pPr>
      <w:r>
        <w:rPr>
          <w:rFonts w:eastAsia="MS Mincho" w:cs="Times New Roman"/>
          <w:color w:val="000000"/>
          <w:sz w:val="28"/>
          <w:szCs w:val="28"/>
        </w:rPr>
        <w:t xml:space="preserve">Trường mầm non </w:t>
      </w:r>
      <w:r w:rsidR="003F2E72">
        <w:rPr>
          <w:rFonts w:eastAsia="MS Mincho" w:cs="Times New Roman"/>
          <w:color w:val="000000"/>
          <w:sz w:val="28"/>
          <w:szCs w:val="28"/>
        </w:rPr>
        <w:t>Ngọc Lũ</w:t>
      </w:r>
      <w:r>
        <w:rPr>
          <w:rFonts w:eastAsia="MS Mincho" w:cs="Times New Roman"/>
          <w:color w:val="000000"/>
          <w:sz w:val="28"/>
          <w:szCs w:val="28"/>
        </w:rPr>
        <w:t xml:space="preserve"> công khai Kế hoạch chăm sóc, nuôi dưỡng và giáo dục trẻ năm học 2025-2026 như sau:</w:t>
      </w:r>
    </w:p>
    <w:p w14:paraId="2E49F77F" w14:textId="77777777" w:rsidR="00514A09" w:rsidRPr="009C1AB5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9C1AB5">
        <w:rPr>
          <w:b/>
          <w:sz w:val="28"/>
          <w:szCs w:val="28"/>
        </w:rPr>
        <w:t>I. MỤC TIÊU CHUNG</w:t>
      </w:r>
    </w:p>
    <w:p w14:paraId="66A89302" w14:textId="77777777" w:rsidR="001C2AE7" w:rsidRPr="001C2AE7" w:rsidRDefault="001C2AE7" w:rsidP="00B3434D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Giúp trẻ em phát triển toàn diện về </w:t>
      </w:r>
      <w:r w:rsidRPr="001C2AE7">
        <w:rPr>
          <w:rStyle w:val="Strong"/>
          <w:b w:val="0"/>
          <w:sz w:val="28"/>
          <w:szCs w:val="28"/>
        </w:rPr>
        <w:t>thể chất, tình cảm, trí tuệ, thẩm mỹ</w:t>
      </w:r>
      <w:r w:rsidRPr="001C2AE7">
        <w:rPr>
          <w:sz w:val="28"/>
          <w:szCs w:val="28"/>
        </w:rPr>
        <w:t>; hình thành những yếu tố đầu tiên của nhân cách.</w:t>
      </w:r>
    </w:p>
    <w:p w14:paraId="6C1CA5B1" w14:textId="77777777" w:rsidR="001C2AE7" w:rsidRPr="001C2AE7" w:rsidRDefault="001C2AE7" w:rsidP="00B3434D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Hình thành ở trẻ những </w:t>
      </w:r>
      <w:r w:rsidRPr="001C2AE7">
        <w:rPr>
          <w:rStyle w:val="Strong"/>
          <w:b w:val="0"/>
          <w:sz w:val="28"/>
          <w:szCs w:val="28"/>
        </w:rPr>
        <w:t>kỹ năng sống cơ bản</w:t>
      </w:r>
      <w:r w:rsidRPr="001C2AE7">
        <w:rPr>
          <w:b/>
          <w:sz w:val="28"/>
          <w:szCs w:val="28"/>
        </w:rPr>
        <w:t>,</w:t>
      </w:r>
      <w:r w:rsidRPr="001C2AE7">
        <w:rPr>
          <w:sz w:val="28"/>
          <w:szCs w:val="28"/>
        </w:rPr>
        <w:t xml:space="preserve"> thói quen tốt trong sinh hoạt, học tập và giao tiếp.</w:t>
      </w:r>
    </w:p>
    <w:p w14:paraId="220D5BB5" w14:textId="77777777" w:rsidR="001C2AE7" w:rsidRPr="001C2AE7" w:rsidRDefault="001C2AE7" w:rsidP="00B3434D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Tạo tiền đề vững chắc để trẻ bước vào </w:t>
      </w:r>
      <w:r w:rsidRPr="001C2AE7">
        <w:rPr>
          <w:rStyle w:val="Strong"/>
          <w:b w:val="0"/>
          <w:sz w:val="28"/>
          <w:szCs w:val="28"/>
        </w:rPr>
        <w:t>lớp 1</w:t>
      </w:r>
      <w:r w:rsidRPr="001C2AE7">
        <w:rPr>
          <w:sz w:val="28"/>
          <w:szCs w:val="28"/>
        </w:rPr>
        <w:t>, chuẩn bị tâm thế sẵn sàng đi học ở bậc tiểu học.</w:t>
      </w:r>
    </w:p>
    <w:p w14:paraId="7583F183" w14:textId="77777777" w:rsidR="001C2AE7" w:rsidRPr="001C2AE7" w:rsidRDefault="001C2AE7" w:rsidP="00B3434D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Đáp ứng nhu cầu vui chơi, học tập, được chăm sóc, bảo vệ, và nuôi dưỡng trong một môi trường </w:t>
      </w:r>
      <w:r w:rsidRPr="001C2AE7">
        <w:rPr>
          <w:rStyle w:val="Strong"/>
          <w:b w:val="0"/>
          <w:sz w:val="28"/>
          <w:szCs w:val="28"/>
        </w:rPr>
        <w:t>an toàn, thân thiện và lành mạnh</w:t>
      </w:r>
      <w:r w:rsidRPr="001C2AE7">
        <w:rPr>
          <w:sz w:val="28"/>
          <w:szCs w:val="28"/>
        </w:rPr>
        <w:t>.</w:t>
      </w:r>
    </w:p>
    <w:p w14:paraId="61D528B9" w14:textId="77777777" w:rsidR="001C2AE7" w:rsidRPr="001C2AE7" w:rsidRDefault="001C2AE7" w:rsidP="00B3434D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Góp phần cùng gia đình </w:t>
      </w:r>
      <w:r w:rsidRPr="001C2AE7">
        <w:rPr>
          <w:rStyle w:val="Strong"/>
          <w:b w:val="0"/>
          <w:sz w:val="28"/>
          <w:szCs w:val="28"/>
        </w:rPr>
        <w:t>nuôi dưỡng, chăm sóc và giáo dục trẻ</w:t>
      </w:r>
      <w:r w:rsidRPr="001C2AE7">
        <w:rPr>
          <w:sz w:val="28"/>
          <w:szCs w:val="28"/>
        </w:rPr>
        <w:t xml:space="preserve"> ngay từ những năm đầu đời.</w:t>
      </w:r>
    </w:p>
    <w:p w14:paraId="49881E0B" w14:textId="77777777" w:rsidR="00514A09" w:rsidRPr="00046332" w:rsidRDefault="009702DC" w:rsidP="00B3434D">
      <w:pPr>
        <w:spacing w:after="0" w:line="288" w:lineRule="auto"/>
        <w:ind w:firstLine="720"/>
        <w:jc w:val="both"/>
        <w:rPr>
          <w:i/>
          <w:sz w:val="28"/>
          <w:szCs w:val="28"/>
        </w:rPr>
      </w:pPr>
      <w:r w:rsidRPr="001C2AE7">
        <w:rPr>
          <w:b/>
          <w:sz w:val="28"/>
          <w:szCs w:val="28"/>
        </w:rPr>
        <w:t>II. NHIỆM VỤ TRỌNG TÂM</w:t>
      </w:r>
      <w:r w:rsidR="00046332">
        <w:rPr>
          <w:b/>
          <w:sz w:val="28"/>
          <w:szCs w:val="28"/>
        </w:rPr>
        <w:t xml:space="preserve"> </w:t>
      </w:r>
      <w:r w:rsidR="00046332" w:rsidRPr="00046332">
        <w:rPr>
          <w:i/>
          <w:sz w:val="28"/>
          <w:szCs w:val="28"/>
        </w:rPr>
        <w:t>(có bản kế hoạch chi tiết kèm theo)</w:t>
      </w:r>
    </w:p>
    <w:p w14:paraId="05F567DD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1C2AE7">
        <w:rPr>
          <w:b/>
          <w:sz w:val="28"/>
          <w:szCs w:val="28"/>
        </w:rPr>
        <w:t>1. Công tác nuôi dưỡng, chăm sóc sức khỏe:</w:t>
      </w:r>
    </w:p>
    <w:p w14:paraId="329E30EC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Bảo đảm khẩu phần ăn cân đối, hợp lý, đủ dinh dưỡng.</w:t>
      </w:r>
    </w:p>
    <w:p w14:paraId="79C7AAF1" w14:textId="77777777" w:rsidR="00514A09" w:rsidRPr="001C2AE7" w:rsidRDefault="00046332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</w:t>
      </w:r>
      <w:r w:rsidR="009702DC" w:rsidRPr="001C2AE7">
        <w:rPr>
          <w:sz w:val="28"/>
          <w:szCs w:val="28"/>
        </w:rPr>
        <w:t>Tổ chức khám sức khỏe định kỳ, theo dõi biểu đồ tăng trưởng cho 100% trẻ.</w:t>
      </w:r>
    </w:p>
    <w:p w14:paraId="7BF5DE40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Thực hiện vệ sinh, an toàn thực phẩm, phòng chống dịch bệnh.</w:t>
      </w:r>
    </w:p>
    <w:p w14:paraId="225C4373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1C2AE7">
        <w:rPr>
          <w:b/>
          <w:sz w:val="28"/>
          <w:szCs w:val="28"/>
        </w:rPr>
        <w:t>2. Công tác chăm sóc, giáo dục:</w:t>
      </w:r>
    </w:p>
    <w:p w14:paraId="4894528B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Tổ chức thực hiện chương trình GDMN theo hướng lấy trẻ làm trung tâm.</w:t>
      </w:r>
    </w:p>
    <w:p w14:paraId="7D2F6813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Đổi mới phương pháp giáo dục, ứng dụng CNTT và đồ dùng dạy học sáng tạo.</w:t>
      </w:r>
    </w:p>
    <w:p w14:paraId="1EB888FB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Chú trọng rèn nề nếp, kỹ năng sống, phát triển ngôn ngữ và tư duy cho trẻ.</w:t>
      </w:r>
    </w:p>
    <w:p w14:paraId="286BC433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1C2AE7">
        <w:rPr>
          <w:b/>
          <w:sz w:val="28"/>
          <w:szCs w:val="28"/>
        </w:rPr>
        <w:t>3. Công tác phối hợp với phụ huynh và cộng đồng:</w:t>
      </w:r>
    </w:p>
    <w:p w14:paraId="4952A926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Thường xuyên trao đổi tình hình sức khỏe, học tập của trẻ.</w:t>
      </w:r>
    </w:p>
    <w:p w14:paraId="033001BB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Phối hợp tổ chức các hoạt động ngoại khóa, trải nghiệm.</w:t>
      </w:r>
    </w:p>
    <w:p w14:paraId="63BF1E20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 xml:space="preserve">   - Vận động phụ huynh cùng tham gia giám sát an toàn, dinh dưỡng và chất lượng giáo dục.</w:t>
      </w:r>
    </w:p>
    <w:p w14:paraId="35F39E80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1C2AE7">
        <w:rPr>
          <w:b/>
          <w:sz w:val="28"/>
          <w:szCs w:val="28"/>
        </w:rPr>
        <w:t>III. GIẢI PHÁP THỰC HIỆN</w:t>
      </w:r>
    </w:p>
    <w:p w14:paraId="5E145C0E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>- Tăng cường bồi dưỡng đội ngũ giáo viên, nhân viên.</w:t>
      </w:r>
    </w:p>
    <w:p w14:paraId="4E1C70D5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>- Đảm bảo cơ sở vật chất, trang thiết bị phục vụ nuôi dưỡng – giáo dục.</w:t>
      </w:r>
    </w:p>
    <w:p w14:paraId="34217CDD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>- Thực hiện nghiêm túc công tác kiểm tra, đánh giá định kỳ.</w:t>
      </w:r>
    </w:p>
    <w:p w14:paraId="03BFE9D4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b/>
          <w:sz w:val="28"/>
          <w:szCs w:val="28"/>
        </w:rPr>
      </w:pPr>
      <w:r w:rsidRPr="001C2AE7">
        <w:rPr>
          <w:b/>
          <w:sz w:val="28"/>
          <w:szCs w:val="28"/>
        </w:rPr>
        <w:t>IV. CAM KẾT</w:t>
      </w:r>
    </w:p>
    <w:p w14:paraId="747A1EB0" w14:textId="77777777" w:rsidR="00514A09" w:rsidRPr="001C2AE7" w:rsidRDefault="009702DC" w:rsidP="00B3434D">
      <w:pPr>
        <w:spacing w:after="0" w:line="288" w:lineRule="auto"/>
        <w:ind w:firstLine="720"/>
        <w:jc w:val="both"/>
        <w:rPr>
          <w:sz w:val="28"/>
          <w:szCs w:val="28"/>
        </w:rPr>
      </w:pPr>
      <w:r w:rsidRPr="001C2AE7">
        <w:rPr>
          <w:sz w:val="28"/>
          <w:szCs w:val="28"/>
        </w:rPr>
        <w:t>Nhà trường cam kết thực hiện đúng các mục tiêu, nhiệm vụ và giải pháp đã đề ra; đảm bảo chất lượng chăm sóc – nuôi dưỡng – giáo dục trẻ trong năm họ</w:t>
      </w:r>
      <w:r w:rsidR="00891C81">
        <w:rPr>
          <w:sz w:val="28"/>
          <w:szCs w:val="28"/>
        </w:rPr>
        <w:t xml:space="preserve">c 2025-2026 và có kế hoạch chi tiết cụ thể để thực hiện nội dung chương trình </w:t>
      </w:r>
      <w:r w:rsidR="008B3373">
        <w:rPr>
          <w:sz w:val="28"/>
          <w:szCs w:val="28"/>
        </w:rPr>
        <w:t xml:space="preserve">chăm sóc, nuôi dưỡng và giáo dục trẻ </w:t>
      </w:r>
      <w:r w:rsidR="00891C81">
        <w:rPr>
          <w:sz w:val="28"/>
          <w:szCs w:val="28"/>
        </w:rPr>
        <w:t>theo đúng quy định của Bộ giáo dục và Đào tạo ban hành.</w:t>
      </w:r>
    </w:p>
    <w:p w14:paraId="0BF83A61" w14:textId="77777777" w:rsidR="00514A09" w:rsidRPr="00FD777F" w:rsidRDefault="009702DC" w:rsidP="00B3434D">
      <w:pPr>
        <w:spacing w:after="0" w:line="288" w:lineRule="auto"/>
        <w:rPr>
          <w:b/>
          <w:i/>
          <w:sz w:val="28"/>
          <w:szCs w:val="28"/>
        </w:rPr>
      </w:pPr>
      <w:r w:rsidRPr="001C2AE7">
        <w:rPr>
          <w:sz w:val="28"/>
          <w:szCs w:val="28"/>
        </w:rPr>
        <w:br/>
      </w:r>
      <w:r w:rsidR="00FD777F" w:rsidRPr="006943C1">
        <w:rPr>
          <w:b/>
          <w:i/>
          <w:sz w:val="24"/>
          <w:szCs w:val="28"/>
        </w:rPr>
        <w:t xml:space="preserve">          </w:t>
      </w:r>
      <w:r w:rsidRPr="006943C1">
        <w:rPr>
          <w:b/>
          <w:i/>
          <w:sz w:val="24"/>
          <w:szCs w:val="28"/>
        </w:rPr>
        <w:t>Nơi nhận:</w:t>
      </w:r>
      <w:r w:rsidR="00FD777F" w:rsidRPr="006943C1">
        <w:rPr>
          <w:sz w:val="24"/>
          <w:szCs w:val="28"/>
        </w:rPr>
        <w:t xml:space="preserve">                                                             </w:t>
      </w:r>
      <w:r w:rsidR="006943C1">
        <w:rPr>
          <w:sz w:val="24"/>
          <w:szCs w:val="28"/>
        </w:rPr>
        <w:t xml:space="preserve">      </w:t>
      </w:r>
      <w:r w:rsidR="00FD777F" w:rsidRPr="00FD777F">
        <w:rPr>
          <w:b/>
          <w:sz w:val="28"/>
          <w:szCs w:val="28"/>
        </w:rPr>
        <w:t>HIỆU TRƯỞNG</w:t>
      </w:r>
    </w:p>
    <w:p w14:paraId="4CE45934" w14:textId="77777777" w:rsidR="00514A09" w:rsidRPr="006943C1" w:rsidRDefault="00FD777F" w:rsidP="00B3434D">
      <w:pPr>
        <w:spacing w:after="0" w:line="288" w:lineRule="auto"/>
        <w:rPr>
          <w:sz w:val="24"/>
          <w:szCs w:val="28"/>
        </w:rPr>
      </w:pPr>
      <w:r w:rsidRPr="006943C1">
        <w:rPr>
          <w:sz w:val="24"/>
          <w:szCs w:val="28"/>
        </w:rPr>
        <w:t>- Phòng VH-XH</w:t>
      </w:r>
      <w:r w:rsidR="009702DC" w:rsidRPr="006943C1">
        <w:rPr>
          <w:sz w:val="24"/>
          <w:szCs w:val="28"/>
        </w:rPr>
        <w:t xml:space="preserve"> (b/c);</w:t>
      </w:r>
    </w:p>
    <w:p w14:paraId="6F3F020B" w14:textId="77777777" w:rsidR="00514A09" w:rsidRPr="006943C1" w:rsidRDefault="009702DC" w:rsidP="00B3434D">
      <w:pPr>
        <w:spacing w:after="0" w:line="288" w:lineRule="auto"/>
        <w:rPr>
          <w:sz w:val="24"/>
          <w:szCs w:val="28"/>
        </w:rPr>
      </w:pPr>
      <w:r w:rsidRPr="006943C1">
        <w:rPr>
          <w:sz w:val="24"/>
          <w:szCs w:val="28"/>
        </w:rPr>
        <w:t>- Niêm yết tại bảng tin nhà trường;</w:t>
      </w:r>
    </w:p>
    <w:p w14:paraId="5F3E5E40" w14:textId="77777777" w:rsidR="006943C1" w:rsidRDefault="009702DC" w:rsidP="00B3434D">
      <w:pPr>
        <w:spacing w:after="0" w:line="288" w:lineRule="auto"/>
        <w:rPr>
          <w:sz w:val="24"/>
          <w:szCs w:val="28"/>
        </w:rPr>
      </w:pPr>
      <w:r w:rsidRPr="006943C1">
        <w:rPr>
          <w:sz w:val="24"/>
          <w:szCs w:val="28"/>
        </w:rPr>
        <w:t>- Website trườ</w:t>
      </w:r>
      <w:r w:rsidR="00DA330B" w:rsidRPr="006943C1">
        <w:rPr>
          <w:sz w:val="24"/>
          <w:szCs w:val="28"/>
        </w:rPr>
        <w:t>ng</w:t>
      </w:r>
      <w:r w:rsidRPr="006943C1">
        <w:rPr>
          <w:sz w:val="24"/>
          <w:szCs w:val="28"/>
        </w:rPr>
        <w:t>;</w:t>
      </w:r>
    </w:p>
    <w:p w14:paraId="76B299A2" w14:textId="77777777" w:rsidR="00514A09" w:rsidRPr="006943C1" w:rsidRDefault="009702DC" w:rsidP="00B3434D">
      <w:pPr>
        <w:spacing w:after="0" w:line="288" w:lineRule="auto"/>
        <w:rPr>
          <w:sz w:val="24"/>
          <w:szCs w:val="28"/>
        </w:rPr>
      </w:pPr>
      <w:r w:rsidRPr="006943C1">
        <w:rPr>
          <w:sz w:val="24"/>
          <w:szCs w:val="28"/>
        </w:rPr>
        <w:t>- Lưu: VT.</w:t>
      </w:r>
      <w:r w:rsidR="00FD777F" w:rsidRPr="006943C1">
        <w:rPr>
          <w:sz w:val="24"/>
          <w:szCs w:val="28"/>
        </w:rPr>
        <w:t xml:space="preserve">     </w:t>
      </w:r>
      <w:r w:rsidR="00FD777F">
        <w:rPr>
          <w:sz w:val="28"/>
          <w:szCs w:val="28"/>
        </w:rPr>
        <w:t xml:space="preserve">                                                              </w:t>
      </w:r>
      <w:r w:rsidR="003F2E72">
        <w:rPr>
          <w:b/>
          <w:sz w:val="28"/>
          <w:szCs w:val="28"/>
        </w:rPr>
        <w:t>Nguyễn Thị Hoa Lan</w:t>
      </w:r>
    </w:p>
    <w:p w14:paraId="3CBCDAA1" w14:textId="77777777" w:rsidR="00514A09" w:rsidRPr="001C2AE7" w:rsidRDefault="009702DC" w:rsidP="00B3434D">
      <w:pPr>
        <w:spacing w:after="0" w:line="288" w:lineRule="auto"/>
        <w:jc w:val="right"/>
        <w:rPr>
          <w:sz w:val="28"/>
          <w:szCs w:val="28"/>
        </w:rPr>
      </w:pPr>
      <w:r w:rsidRPr="001C2AE7">
        <w:rPr>
          <w:sz w:val="28"/>
          <w:szCs w:val="28"/>
        </w:rPr>
        <w:br/>
      </w:r>
    </w:p>
    <w:sectPr w:rsidR="00514A09" w:rsidRPr="001C2AE7" w:rsidSect="009C1A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374490">
    <w:abstractNumId w:val="8"/>
  </w:num>
  <w:num w:numId="2" w16cid:durableId="656033990">
    <w:abstractNumId w:val="6"/>
  </w:num>
  <w:num w:numId="3" w16cid:durableId="1586911301">
    <w:abstractNumId w:val="5"/>
  </w:num>
  <w:num w:numId="4" w16cid:durableId="339434366">
    <w:abstractNumId w:val="4"/>
  </w:num>
  <w:num w:numId="5" w16cid:durableId="226380536">
    <w:abstractNumId w:val="7"/>
  </w:num>
  <w:num w:numId="6" w16cid:durableId="1360230862">
    <w:abstractNumId w:val="3"/>
  </w:num>
  <w:num w:numId="7" w16cid:durableId="526212001">
    <w:abstractNumId w:val="2"/>
  </w:num>
  <w:num w:numId="8" w16cid:durableId="1482699152">
    <w:abstractNumId w:val="1"/>
  </w:num>
  <w:num w:numId="9" w16cid:durableId="13370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46332"/>
    <w:rsid w:val="00052C4A"/>
    <w:rsid w:val="0006063C"/>
    <w:rsid w:val="0015074B"/>
    <w:rsid w:val="001C2AE7"/>
    <w:rsid w:val="002576C2"/>
    <w:rsid w:val="00271D5B"/>
    <w:rsid w:val="00283095"/>
    <w:rsid w:val="0029639D"/>
    <w:rsid w:val="002A7556"/>
    <w:rsid w:val="00326F90"/>
    <w:rsid w:val="003F2E72"/>
    <w:rsid w:val="004D2AF8"/>
    <w:rsid w:val="00514A09"/>
    <w:rsid w:val="0059346E"/>
    <w:rsid w:val="006943C1"/>
    <w:rsid w:val="00715EB1"/>
    <w:rsid w:val="00891C81"/>
    <w:rsid w:val="008B3373"/>
    <w:rsid w:val="009702DC"/>
    <w:rsid w:val="009C1AB5"/>
    <w:rsid w:val="00AA1D8D"/>
    <w:rsid w:val="00AF483B"/>
    <w:rsid w:val="00B3434D"/>
    <w:rsid w:val="00B47730"/>
    <w:rsid w:val="00CB0664"/>
    <w:rsid w:val="00DA330B"/>
    <w:rsid w:val="00EC7119"/>
    <w:rsid w:val="00F03286"/>
    <w:rsid w:val="00F83B5C"/>
    <w:rsid w:val="00FC693F"/>
    <w:rsid w:val="00FD777F"/>
    <w:rsid w:val="00FE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5CBA2AD"/>
  <w15:docId w15:val="{8B5840A5-6C4C-4268-AE80-F385FD7C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2A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55B72-BF50-436B-B8F5-6495483B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23</cp:revision>
  <cp:lastPrinted>2025-10-01T03:24:00Z</cp:lastPrinted>
  <dcterms:created xsi:type="dcterms:W3CDTF">2013-12-23T23:15:00Z</dcterms:created>
  <dcterms:modified xsi:type="dcterms:W3CDTF">2025-12-26T08:39:00Z</dcterms:modified>
  <cp:category/>
</cp:coreProperties>
</file>